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10366WI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45EC017" w:rsidR="007D6DDF" w:rsidRPr="00D828FD" w:rsidRDefault="001E1BAA" w:rsidP="00D828FD">
      <w:pPr>
        <w:pStyle w:val="Titleforthejob"/>
      </w:pPr>
      <w:r>
        <w:t>Business Analyst</w:t>
      </w:r>
    </w:p>
    <w:p w14:paraId="2C5C2BE4" w14:textId="77777777" w:rsidR="00A51A95" w:rsidRDefault="00A51A95" w:rsidP="00D828FD">
      <w:pPr>
        <w:pStyle w:val="Heading1"/>
      </w:pPr>
      <w:bookmarkStart w:id="0" w:name="OLE_LINK18"/>
      <w:bookmarkStart w:id="1" w:name="OLE_LINK21"/>
    </w:p>
    <w:p w14:paraId="10CF2BA0" w14:textId="04802239" w:rsidR="00A51A95" w:rsidRDefault="006030FB" w:rsidP="00A51A95">
      <w:pPr>
        <w:pStyle w:val="Heading1"/>
      </w:pPr>
      <w:r w:rsidRPr="00D828FD">
        <w:t>Client:</w:t>
      </w:r>
      <w:r w:rsidRPr="00D828FD">
        <w:tab/>
      </w:r>
      <w:r w:rsidRPr="00D828FD">
        <w:tab/>
      </w:r>
      <w:r w:rsidR="003D4AB9">
        <w:t>DOA</w:t>
      </w:r>
      <w:r w:rsidR="00A51A95">
        <w:rPr>
          <w:b w:val="0"/>
        </w:rPr>
        <w:tab/>
      </w:r>
      <w:r w:rsidR="00A51A95">
        <w:rPr>
          <w:b w:val="0"/>
        </w:rPr>
        <w:tab/>
      </w:r>
      <w:r w:rsidR="00A51A95">
        <w:rPr>
          <w:b w:val="0"/>
        </w:rPr>
        <w:tab/>
      </w:r>
      <w:r w:rsidR="004761A7">
        <w:rPr>
          <w:b w:val="0"/>
        </w:rPr>
        <w:tab/>
      </w:r>
      <w:r w:rsidR="00E26226">
        <w:t>Posting ID</w:t>
      </w:r>
      <w:r w:rsidR="00A51A95" w:rsidRPr="00D828FD">
        <w:t>:</w:t>
      </w:r>
      <w:r w:rsidR="00A51A95">
        <w:tab/>
        <w:t xml:space="preserve"> </w:t>
      </w:r>
      <w:r w:rsidR="003D4AB9">
        <w:t>156301</w:t>
      </w:r>
    </w:p>
    <w:p w14:paraId="23A38096" w14:textId="40AF8904"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2750F5">
        <w:rPr>
          <w:b w:val="0"/>
        </w:rPr>
        <w:t>MS Teams Video</w:t>
      </w:r>
    </w:p>
    <w:p w14:paraId="1760E93D" w14:textId="34F823C3" w:rsidR="00A51A95" w:rsidRDefault="006030FB" w:rsidP="00A51A95">
      <w:pPr>
        <w:pStyle w:val="Heading1"/>
        <w:rPr>
          <w:rStyle w:val="BodyTextChar1"/>
          <w:b w:val="0"/>
          <w:sz w:val="20"/>
          <w:szCs w:val="20"/>
        </w:rPr>
      </w:pPr>
      <w:r w:rsidRPr="00D828FD">
        <w:t>Start Date:</w:t>
      </w:r>
      <w:r w:rsidRPr="00D828FD">
        <w:tab/>
      </w:r>
      <w:r w:rsidR="002750F5">
        <w:rPr>
          <w:b w:val="0"/>
        </w:rPr>
        <w:t>April 13th</w:t>
      </w:r>
      <w:r w:rsidRPr="00D828FD">
        <w:rPr>
          <w:b w:val="0"/>
        </w:rPr>
        <w:t xml:space="preserve">, </w:t>
      </w:r>
      <w:r w:rsidR="002750F5">
        <w:rPr>
          <w:b w:val="0"/>
        </w:rPr>
        <w:t>2026</w:t>
      </w:r>
      <w:r w:rsidR="00A51A95">
        <w:tab/>
      </w:r>
      <w:r w:rsidR="00A51A95">
        <w:tab/>
      </w:r>
      <w:r w:rsidR="002750F5">
        <w:tab/>
      </w:r>
      <w:r w:rsidR="00A51A95" w:rsidRPr="00D828FD">
        <w:t xml:space="preserve">Contract Length: </w:t>
      </w:r>
      <w:r w:rsidR="00A51A95">
        <w:t xml:space="preserve"> </w:t>
      </w:r>
      <w:r w:rsidR="002750F5">
        <w:rPr>
          <w:rStyle w:val="BodyTextChar1"/>
          <w:b w:val="0"/>
          <w:sz w:val="20"/>
          <w:szCs w:val="20"/>
        </w:rPr>
        <w:t>1</w:t>
      </w:r>
      <w:r w:rsidR="00A51A95" w:rsidRPr="00D828FD">
        <w:rPr>
          <w:rStyle w:val="BodyTextChar1"/>
          <w:b w:val="0"/>
          <w:sz w:val="20"/>
          <w:szCs w:val="20"/>
        </w:rPr>
        <w:t xml:space="preserve"> year</w:t>
      </w:r>
    </w:p>
    <w:p w14:paraId="34C4EB78" w14:textId="018A34E4" w:rsidR="00A51A95" w:rsidRDefault="00A51A95" w:rsidP="00B41ACD">
      <w:pPr>
        <w:pStyle w:val="BodyText"/>
      </w:pPr>
    </w:p>
    <w:p w14:paraId="3BE228CE" w14:textId="77777777" w:rsidR="00D1655C" w:rsidRPr="00831752" w:rsidRDefault="002750F5" w:rsidP="00D1655C">
      <w:pPr>
        <w:pStyle w:val="BodyText"/>
      </w:pPr>
      <w:r>
        <w:t>Our client, Wisconsin Department of Administration</w:t>
      </w:r>
      <w:r w:rsidR="00796D25">
        <w:t xml:space="preserve"> </w:t>
      </w:r>
      <w:r w:rsidR="00FF32EF">
        <w:t>(DOA), is looking for a Business Analyst</w:t>
      </w:r>
      <w:r w:rsidR="00CB7998">
        <w:t xml:space="preserve"> </w:t>
      </w:r>
      <w:r w:rsidR="00CB7998" w:rsidRPr="00831752">
        <w:t xml:space="preserve">to design, develop, and </w:t>
      </w:r>
      <w:r w:rsidR="00CB7998">
        <w:t xml:space="preserve">help stand up </w:t>
      </w:r>
      <w:r w:rsidR="00CB7998" w:rsidRPr="00831752">
        <w:t>a comprehensive privacy program</w:t>
      </w:r>
      <w:r w:rsidR="00CB7998">
        <w:t xml:space="preserve"> at the Wisconsin Department of Administration</w:t>
      </w:r>
      <w:r w:rsidR="00CB7998" w:rsidRPr="00831752">
        <w:t xml:space="preserve">. </w:t>
      </w:r>
      <w:r w:rsidR="00D1655C" w:rsidRPr="00D44212">
        <w:t xml:space="preserve">This is a joint initiative between DOA’s Division of Legal Services and DOA’s Division of Enterprise Technology. The contractor will report to DOA’s Lead Privacy Counsel with dotted line reporting responsibilities to the State of Wisconsin Chief Information Officer (CIO), Chief Information Security Officer (CISO), Chief Technology Officer (CTO), and DOA’s Data Manager. </w:t>
      </w:r>
    </w:p>
    <w:p w14:paraId="047807F3" w14:textId="77777777" w:rsidR="00A173D3" w:rsidRDefault="00A173D3" w:rsidP="00D1655C">
      <w:pPr>
        <w:pStyle w:val="BodyText"/>
      </w:pPr>
    </w:p>
    <w:p w14:paraId="5ADAC1B1" w14:textId="574837C6" w:rsidR="00E95B51" w:rsidRPr="00B41ACD" w:rsidRDefault="00CB7998" w:rsidP="00B41ACD">
      <w:pPr>
        <w:pStyle w:val="BodyText"/>
      </w:pPr>
      <w:r w:rsidRPr="00831752">
        <w:t xml:space="preserve">The contractor will be </w:t>
      </w:r>
      <w:r>
        <w:t xml:space="preserve">responsible for developing, documenting, and, as feasible, implementing or operationalizing, privacy program policies and </w:t>
      </w:r>
      <w:r w:rsidRPr="00831752">
        <w:t>plan</w:t>
      </w:r>
      <w:r>
        <w:t>s</w:t>
      </w:r>
      <w:r w:rsidRPr="00831752">
        <w:t xml:space="preserve"> to enhance privacy governance, compliance, and risk management practices</w:t>
      </w:r>
      <w:r>
        <w:t xml:space="preserve"> for the agency, that can later inform enterprise recommendations for all executive branch agencies.</w:t>
      </w:r>
    </w:p>
    <w:p w14:paraId="4987E9B0" w14:textId="77777777" w:rsidR="00B41ACD" w:rsidRPr="00B41ACD" w:rsidRDefault="00B41ACD" w:rsidP="00B41ACD">
      <w:pPr>
        <w:pStyle w:val="BodyText"/>
      </w:pPr>
    </w:p>
    <w:p w14:paraId="65EDB52F" w14:textId="2766E0CD" w:rsidR="00AE764D" w:rsidRPr="00E95B51" w:rsidRDefault="009A059F" w:rsidP="009A059F">
      <w:pPr>
        <w:pStyle w:val="Subtitle"/>
        <w:rPr>
          <w:b/>
          <w:bCs/>
        </w:rPr>
      </w:pPr>
      <w:r w:rsidRPr="00E95B51">
        <w:rPr>
          <w:b/>
          <w:bCs/>
        </w:rPr>
        <w:t>Tasks</w:t>
      </w:r>
    </w:p>
    <w:p w14:paraId="2C962265" w14:textId="77777777" w:rsidR="00874950" w:rsidRPr="00240B35" w:rsidRDefault="00874950" w:rsidP="00874950">
      <w:pPr>
        <w:pStyle w:val="ListBullet"/>
        <w:numPr>
          <w:ilvl w:val="0"/>
          <w:numId w:val="0"/>
        </w:numPr>
        <w:rPr>
          <w:b/>
          <w:bCs/>
        </w:rPr>
      </w:pPr>
      <w:r w:rsidRPr="00240B35">
        <w:rPr>
          <w:b/>
          <w:bCs/>
        </w:rPr>
        <w:t>Policy &amp; Governance Framework Development:</w:t>
      </w:r>
    </w:p>
    <w:p w14:paraId="16B238A3" w14:textId="77777777" w:rsidR="00874950" w:rsidRPr="00831752" w:rsidRDefault="00874950" w:rsidP="00874950">
      <w:pPr>
        <w:pStyle w:val="ListBullet"/>
      </w:pPr>
      <w:r>
        <w:t xml:space="preserve">Establish </w:t>
      </w:r>
      <w:r w:rsidRPr="00831752">
        <w:t>privacy procedures tailored to the agency's operations.</w:t>
      </w:r>
    </w:p>
    <w:p w14:paraId="4E3384AE" w14:textId="77777777" w:rsidR="00874950" w:rsidRPr="00831752" w:rsidRDefault="00874950" w:rsidP="00874950">
      <w:pPr>
        <w:pStyle w:val="ListBullet"/>
      </w:pPr>
      <w:r w:rsidRPr="00831752">
        <w:t>Establish a privacy governance structure, including roles and responsibilities.</w:t>
      </w:r>
    </w:p>
    <w:p w14:paraId="2975DB48" w14:textId="77777777" w:rsidR="00874950" w:rsidRDefault="00874950" w:rsidP="00874950">
      <w:pPr>
        <w:pStyle w:val="ListBullet"/>
      </w:pPr>
      <w:r w:rsidRPr="00831752">
        <w:t>Define key performance indicators (KPIs) for privacy program success.</w:t>
      </w:r>
    </w:p>
    <w:p w14:paraId="092EBEB3" w14:textId="77777777" w:rsidR="00874950" w:rsidRPr="00831752" w:rsidRDefault="00874950" w:rsidP="00874950">
      <w:pPr>
        <w:pStyle w:val="ListBullet"/>
        <w:numPr>
          <w:ilvl w:val="0"/>
          <w:numId w:val="0"/>
        </w:numPr>
        <w:ind w:left="720"/>
      </w:pPr>
    </w:p>
    <w:p w14:paraId="296A2B5B" w14:textId="77777777" w:rsidR="00874950" w:rsidRPr="00240B35" w:rsidRDefault="00874950" w:rsidP="00874950">
      <w:pPr>
        <w:pStyle w:val="ListBullet"/>
        <w:numPr>
          <w:ilvl w:val="0"/>
          <w:numId w:val="0"/>
        </w:numPr>
        <w:rPr>
          <w:b/>
          <w:bCs/>
        </w:rPr>
      </w:pPr>
      <w:r w:rsidRPr="00240B35">
        <w:rPr>
          <w:b/>
          <w:bCs/>
        </w:rPr>
        <w:t>Regulatory Compliance &amp; Risk Management:</w:t>
      </w:r>
    </w:p>
    <w:p w14:paraId="690DFF7F" w14:textId="77777777" w:rsidR="00874950" w:rsidRPr="00831752" w:rsidRDefault="00874950" w:rsidP="00874950">
      <w:pPr>
        <w:pStyle w:val="ListBullet"/>
      </w:pPr>
      <w:r>
        <w:t>Create processes to e</w:t>
      </w:r>
      <w:r w:rsidRPr="00831752">
        <w:t>nsure compliance with federal, state, and local privacy laws and regulations.</w:t>
      </w:r>
    </w:p>
    <w:p w14:paraId="590FA93D" w14:textId="77777777" w:rsidR="00874950" w:rsidRDefault="00874950" w:rsidP="00874950">
      <w:pPr>
        <w:pStyle w:val="ListBullet"/>
      </w:pPr>
      <w:r w:rsidRPr="00831752">
        <w:t xml:space="preserve">Create processes for </w:t>
      </w:r>
      <w:r>
        <w:t xml:space="preserve">Privacy Threshold Assessments (PTAs) and </w:t>
      </w:r>
      <w:r w:rsidRPr="00831752">
        <w:t>Privacy Impact Assessments (PIAs)</w:t>
      </w:r>
      <w:r>
        <w:t>.</w:t>
      </w:r>
    </w:p>
    <w:p w14:paraId="48DC7DE6" w14:textId="77777777" w:rsidR="00874950" w:rsidRDefault="00874950" w:rsidP="00874950">
      <w:pPr>
        <w:pStyle w:val="ListBullet"/>
      </w:pPr>
      <w:r>
        <w:t>Identify systems that process personally identifiable information (PII) and other regulated data, and identify key stakeholders associated with those systems per NIST Risk Management Frameworks (</w:t>
      </w:r>
      <w:r w:rsidRPr="00284193">
        <w:rPr>
          <w:i/>
          <w:iCs/>
        </w:rPr>
        <w:t>e.g.,</w:t>
      </w:r>
      <w:r>
        <w:t xml:space="preserve"> system owner, authorizing official, etc.).</w:t>
      </w:r>
    </w:p>
    <w:p w14:paraId="4070D13D" w14:textId="77777777" w:rsidR="00874950" w:rsidRPr="00831752" w:rsidRDefault="00874950" w:rsidP="00874950">
      <w:pPr>
        <w:pStyle w:val="ListBullet"/>
        <w:numPr>
          <w:ilvl w:val="0"/>
          <w:numId w:val="0"/>
        </w:numPr>
        <w:ind w:left="720" w:hanging="360"/>
      </w:pPr>
    </w:p>
    <w:p w14:paraId="4DD6BA3E" w14:textId="77777777" w:rsidR="00874950" w:rsidRPr="00240B35" w:rsidRDefault="00874950" w:rsidP="00874950">
      <w:pPr>
        <w:pStyle w:val="ListBullet"/>
        <w:numPr>
          <w:ilvl w:val="0"/>
          <w:numId w:val="0"/>
        </w:numPr>
        <w:rPr>
          <w:b/>
          <w:bCs/>
        </w:rPr>
      </w:pPr>
      <w:r w:rsidRPr="00240B35">
        <w:rPr>
          <w:b/>
          <w:bCs/>
        </w:rPr>
        <w:t>Training &amp; Awareness:</w:t>
      </w:r>
    </w:p>
    <w:p w14:paraId="41B3C69F" w14:textId="77777777" w:rsidR="00874950" w:rsidRPr="00831752" w:rsidRDefault="00874950" w:rsidP="00874950">
      <w:pPr>
        <w:pStyle w:val="ListBullet"/>
      </w:pPr>
      <w:r>
        <w:t>C</w:t>
      </w:r>
      <w:r w:rsidRPr="00831752">
        <w:t>reate privacy communication materials</w:t>
      </w:r>
      <w:r>
        <w:t>,</w:t>
      </w:r>
      <w:r w:rsidRPr="00831752">
        <w:t xml:space="preserve"> best practice guidelines</w:t>
      </w:r>
      <w:r>
        <w:t>, and training</w:t>
      </w:r>
      <w:r w:rsidRPr="00831752">
        <w:t>.</w:t>
      </w:r>
    </w:p>
    <w:p w14:paraId="28D7A365" w14:textId="77777777" w:rsidR="00874950" w:rsidRPr="00831752" w:rsidRDefault="00874950" w:rsidP="00874950">
      <w:pPr>
        <w:pStyle w:val="ListBullet"/>
      </w:pPr>
      <w:r>
        <w:t>Develop/recommend best practices to f</w:t>
      </w:r>
      <w:r w:rsidRPr="00831752">
        <w:t>oster a culture of privacy compliance within the agency.</w:t>
      </w:r>
    </w:p>
    <w:p w14:paraId="4E535692" w14:textId="77777777" w:rsidR="00DE5AD4" w:rsidRDefault="00DE5AD4" w:rsidP="00DE5AD4">
      <w:pPr>
        <w:pStyle w:val="ListBullet"/>
        <w:numPr>
          <w:ilvl w:val="0"/>
          <w:numId w:val="0"/>
        </w:numPr>
      </w:pPr>
    </w:p>
    <w:p w14:paraId="73A4272A" w14:textId="348ADD2A" w:rsidR="00874950" w:rsidRPr="00240B35" w:rsidRDefault="00874950" w:rsidP="00DE5AD4">
      <w:pPr>
        <w:pStyle w:val="ListBullet"/>
        <w:numPr>
          <w:ilvl w:val="0"/>
          <w:numId w:val="0"/>
        </w:numPr>
        <w:rPr>
          <w:b/>
          <w:bCs/>
        </w:rPr>
      </w:pPr>
      <w:r w:rsidRPr="00240B35">
        <w:rPr>
          <w:b/>
          <w:bCs/>
        </w:rPr>
        <w:t>Incident Response &amp; Data Breach Management:</w:t>
      </w:r>
    </w:p>
    <w:p w14:paraId="7B7F6F6A" w14:textId="77777777" w:rsidR="00874950" w:rsidRPr="00831752" w:rsidRDefault="00874950" w:rsidP="00874950">
      <w:pPr>
        <w:pStyle w:val="ListBullet"/>
      </w:pPr>
      <w:r>
        <w:t>Along with Chief Information Security Officer (CISO) and legal counsel, d</w:t>
      </w:r>
      <w:r w:rsidRPr="00831752">
        <w:t>evelop</w:t>
      </w:r>
      <w:r>
        <w:t xml:space="preserve"> privacy mandates within existing incident </w:t>
      </w:r>
      <w:r w:rsidRPr="00831752">
        <w:t>response plan</w:t>
      </w:r>
      <w:r>
        <w:t>s</w:t>
      </w:r>
      <w:r w:rsidRPr="00831752">
        <w:t>.</w:t>
      </w:r>
    </w:p>
    <w:p w14:paraId="62E22AC5" w14:textId="77777777" w:rsidR="00874950" w:rsidRPr="00831752" w:rsidRDefault="00874950" w:rsidP="00874950">
      <w:pPr>
        <w:pStyle w:val="ListBullet"/>
      </w:pPr>
      <w:r>
        <w:t>Along with CISO and legal counsel, e</w:t>
      </w:r>
      <w:r w:rsidRPr="00831752">
        <w:t>stablish procedures for reporting and remediating privacy incidents.</w:t>
      </w:r>
    </w:p>
    <w:p w14:paraId="4CE791D6" w14:textId="77777777" w:rsidR="00DE5AD4" w:rsidRDefault="00DE5AD4" w:rsidP="00DE5AD4">
      <w:pPr>
        <w:pStyle w:val="ListBullet"/>
        <w:numPr>
          <w:ilvl w:val="0"/>
          <w:numId w:val="0"/>
        </w:numPr>
      </w:pPr>
    </w:p>
    <w:p w14:paraId="198FABC0" w14:textId="6E2CEF5C" w:rsidR="00874950" w:rsidRPr="00240B35" w:rsidRDefault="00874950" w:rsidP="00DE5AD4">
      <w:pPr>
        <w:pStyle w:val="ListBullet"/>
        <w:numPr>
          <w:ilvl w:val="0"/>
          <w:numId w:val="0"/>
        </w:numPr>
        <w:rPr>
          <w:b/>
          <w:bCs/>
        </w:rPr>
      </w:pPr>
      <w:r w:rsidRPr="00240B35">
        <w:rPr>
          <w:b/>
          <w:bCs/>
        </w:rPr>
        <w:t>Vendor &amp; Third-Party Risk Management:</w:t>
      </w:r>
    </w:p>
    <w:p w14:paraId="37BC929B" w14:textId="77777777" w:rsidR="00874950" w:rsidRPr="00831752" w:rsidRDefault="00874950" w:rsidP="00874950">
      <w:pPr>
        <w:pStyle w:val="ListBullet"/>
      </w:pPr>
      <w:r>
        <w:t>Along with legal counsel, c</w:t>
      </w:r>
      <w:r w:rsidRPr="00831752">
        <w:t>onduct privacy assessments of key vendors and partners.</w:t>
      </w:r>
    </w:p>
    <w:p w14:paraId="58512471" w14:textId="77777777" w:rsidR="00874950" w:rsidRPr="00831752" w:rsidRDefault="00874950" w:rsidP="00874950">
      <w:pPr>
        <w:pStyle w:val="ListBullet"/>
      </w:pPr>
      <w:r>
        <w:t xml:space="preserve">Along with legal counsel, recommend strategies to standardize contracting and data sharing agreements (DSAs) and/or templatize </w:t>
      </w:r>
      <w:r w:rsidRPr="00831752">
        <w:t>appropriate data protection and privacy clauses</w:t>
      </w:r>
      <w:r>
        <w:t xml:space="preserve"> within contracts.</w:t>
      </w:r>
    </w:p>
    <w:p w14:paraId="50AC5EC9" w14:textId="77777777" w:rsidR="00874950" w:rsidRDefault="00874950" w:rsidP="00874950">
      <w:pPr>
        <w:pStyle w:val="ListBullet"/>
        <w:numPr>
          <w:ilvl w:val="0"/>
          <w:numId w:val="0"/>
        </w:numPr>
      </w:pPr>
    </w:p>
    <w:p w14:paraId="3BEFDE9D" w14:textId="61568EAD" w:rsidR="00874950" w:rsidRPr="00743D43" w:rsidRDefault="00874950" w:rsidP="00874950">
      <w:pPr>
        <w:pStyle w:val="ListBullet"/>
        <w:numPr>
          <w:ilvl w:val="0"/>
          <w:numId w:val="0"/>
        </w:numPr>
        <w:rPr>
          <w:b/>
          <w:bCs/>
        </w:rPr>
      </w:pPr>
      <w:r w:rsidRPr="00743D43">
        <w:rPr>
          <w:b/>
          <w:bCs/>
        </w:rPr>
        <w:t>Privacy Technology &amp; Automation:</w:t>
      </w:r>
    </w:p>
    <w:p w14:paraId="7C3C0586" w14:textId="77777777" w:rsidR="00874950" w:rsidRPr="00831752" w:rsidRDefault="00874950" w:rsidP="00874950">
      <w:pPr>
        <w:pStyle w:val="ListBullet"/>
      </w:pPr>
      <w:r w:rsidRPr="00831752">
        <w:t>Assess and recommend privacy-enhancing technologies (PETs) and automation tools.</w:t>
      </w:r>
    </w:p>
    <w:p w14:paraId="25ACD360" w14:textId="77777777" w:rsidR="00874950" w:rsidRPr="00831752" w:rsidRDefault="00874950" w:rsidP="00874950">
      <w:pPr>
        <w:pStyle w:val="ListBullet"/>
      </w:pPr>
      <w:r w:rsidRPr="00831752">
        <w:t xml:space="preserve">Support integration of </w:t>
      </w:r>
      <w:r>
        <w:t>data/</w:t>
      </w:r>
      <w:r w:rsidRPr="00831752">
        <w:t xml:space="preserve">privacy </w:t>
      </w:r>
      <w:r>
        <w:t xml:space="preserve">tools and </w:t>
      </w:r>
      <w:r w:rsidRPr="00831752">
        <w:t>controls into agency IT systems</w:t>
      </w:r>
      <w:r>
        <w:t>, including the governance, risk, and compliance (GRC) platform.</w:t>
      </w:r>
    </w:p>
    <w:p w14:paraId="7843BAB6" w14:textId="5AE724C7" w:rsidR="00E6561D" w:rsidRDefault="00874950" w:rsidP="00F54795">
      <w:pPr>
        <w:pStyle w:val="ListBullet"/>
      </w:pPr>
      <w:r w:rsidRPr="00831752">
        <w:lastRenderedPageBreak/>
        <w:t>Collaborate with IT and security teams to embed privacy by design principles</w:t>
      </w:r>
      <w:r>
        <w:t xml:space="preserve"> into all aspects of the system development lifecycle (SDLC).</w:t>
      </w:r>
    </w:p>
    <w:p w14:paraId="274CEB93" w14:textId="77777777" w:rsidR="00E6561D" w:rsidRPr="00E6561D" w:rsidRDefault="00E6561D" w:rsidP="00E6561D">
      <w:pPr>
        <w:pStyle w:val="BodyText"/>
      </w:pPr>
    </w:p>
    <w:p w14:paraId="52A2A397" w14:textId="36A95EE4" w:rsidR="00E95B51" w:rsidRDefault="00E95B51" w:rsidP="00E95B51">
      <w:pPr>
        <w:pStyle w:val="Heading6"/>
      </w:pPr>
      <w:r>
        <w:t>Knowledge</w:t>
      </w:r>
      <w:r w:rsidR="002B19C4">
        <w:t>, Skills</w:t>
      </w:r>
      <w:r>
        <w:t xml:space="preserve"> and Abilities Required: </w:t>
      </w:r>
    </w:p>
    <w:p w14:paraId="0B452C8A" w14:textId="77777777" w:rsidR="00D43178" w:rsidRDefault="00D43178" w:rsidP="00D43178">
      <w:pPr>
        <w:pStyle w:val="ListBullet"/>
      </w:pPr>
      <w:r>
        <w:t>A</w:t>
      </w:r>
      <w:r w:rsidRPr="00831752">
        <w:t>bility to execute strategic privacy initiatives</w:t>
      </w:r>
      <w:r>
        <w:t xml:space="preserve"> independently, with general/minimal oversight</w:t>
      </w:r>
      <w:r w:rsidRPr="00831752">
        <w:t>.</w:t>
      </w:r>
    </w:p>
    <w:p w14:paraId="4C8A8A48" w14:textId="77777777" w:rsidR="00E95B51" w:rsidRPr="00E95B51" w:rsidRDefault="00E95B51" w:rsidP="009A3343">
      <w:pPr>
        <w:pStyle w:val="ListBullet"/>
        <w:numPr>
          <w:ilvl w:val="0"/>
          <w:numId w:val="0"/>
        </w:numPr>
        <w:ind w:left="360"/>
      </w:pPr>
    </w:p>
    <w:p w14:paraId="5E2C5FC5" w14:textId="77777777" w:rsidR="00AE764D" w:rsidRDefault="00AE764D" w:rsidP="009A059F">
      <w:pPr>
        <w:pStyle w:val="BodyText"/>
        <w:rPr>
          <w:b/>
          <w:bCs/>
        </w:rPr>
      </w:pPr>
    </w:p>
    <w:p w14:paraId="4898363E" w14:textId="5C687FC3" w:rsidR="009D07F1" w:rsidRDefault="009D07F1" w:rsidP="009D07F1">
      <w:pPr>
        <w:pStyle w:val="BodyText"/>
        <w:rPr>
          <w:b/>
          <w:bCs/>
          <w:i/>
          <w:iCs/>
        </w:rPr>
      </w:pPr>
      <w:r w:rsidRPr="00660F2C">
        <w:rPr>
          <w:b/>
          <w:bCs/>
          <w:i/>
          <w:iCs/>
        </w:rPr>
        <w:t xml:space="preserve">NOTE: </w:t>
      </w:r>
      <w:r w:rsidR="009A3343" w:rsidRPr="009A3343">
        <w:rPr>
          <w:b/>
          <w:bCs/>
          <w:i/>
          <w:iCs/>
        </w:rPr>
        <w:t xml:space="preserve">Must be CURRENT WI residents. No relocation allowed. Primarily remote with 1 day PER MONTH onsite at Madison office. </w:t>
      </w:r>
      <w:r>
        <w:rPr>
          <w:b/>
          <w:bCs/>
          <w:i/>
          <w:iCs/>
        </w:rPr>
        <w:t xml:space="preserve"> </w:t>
      </w:r>
      <w:r w:rsidR="00E63A6A">
        <w:rPr>
          <w:b/>
          <w:bCs/>
          <w:i/>
          <w:iCs/>
        </w:rPr>
        <w:t xml:space="preserve">Resume should highlight </w:t>
      </w:r>
      <w:r w:rsidR="00020EDD">
        <w:rPr>
          <w:b/>
          <w:bCs/>
          <w:i/>
          <w:iCs/>
        </w:rPr>
        <w:t>relevant experience in privacy program development, particularly</w:t>
      </w:r>
      <w:r w:rsidR="00AA76B5">
        <w:rPr>
          <w:b/>
          <w:bCs/>
          <w:i/>
          <w:iCs/>
        </w:rPr>
        <w:t xml:space="preserve"> with respect to creating processes and communicating with varied stakeholders.</w:t>
      </w:r>
    </w:p>
    <w:bookmarkEnd w:id="0"/>
    <w:bookmarkEnd w:id="1"/>
    <w:p w14:paraId="7F783821" w14:textId="77777777" w:rsidR="00310FF1" w:rsidRPr="00D828FD" w:rsidRDefault="00310FF1" w:rsidP="009A3343">
      <w:pPr>
        <w:pStyle w:val="Heading1"/>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4058177A" w14:textId="77777777" w:rsidR="004D1784" w:rsidRDefault="00CF551A" w:rsidP="00D828FD">
            <w:pPr>
              <w:pStyle w:val="TableText"/>
            </w:pPr>
            <w:r w:rsidRPr="00CF551A">
              <w:t>Excellent communication skills and the ability to engage with stakeholders at all levels, translating complex technical and legal ideas to business stakeholders and decision-makers.</w:t>
            </w:r>
          </w:p>
          <w:p w14:paraId="4FA9A3CC" w14:textId="4DCE3BF2" w:rsidR="000F3C87" w:rsidRPr="00D828FD" w:rsidRDefault="000F3C87" w:rsidP="00D828FD">
            <w:pPr>
              <w:pStyle w:val="TableText"/>
            </w:pPr>
            <w:r>
              <w:t>8-10+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3F1E2532" w14:textId="77777777" w:rsidR="004D1784" w:rsidRDefault="00CF551A" w:rsidP="00D828FD">
            <w:pPr>
              <w:pStyle w:val="TableText"/>
            </w:pPr>
            <w:r w:rsidRPr="00CF551A">
              <w:t>Demonstrated experience in privacy program process development and implementation.</w:t>
            </w:r>
          </w:p>
          <w:p w14:paraId="5F9C179A" w14:textId="0C9DF5A7" w:rsidR="000F3C87" w:rsidRPr="00D828FD" w:rsidRDefault="000F3C87" w:rsidP="00D828FD">
            <w:pPr>
              <w:pStyle w:val="TableText"/>
            </w:pPr>
            <w:r>
              <w:t>8-10+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61C7F1EE" w14:textId="77777777" w:rsidR="004D1784" w:rsidRDefault="00CF551A" w:rsidP="00D828FD">
            <w:pPr>
              <w:pStyle w:val="TableText"/>
            </w:pPr>
            <w:r w:rsidRPr="00CF551A">
              <w:t>Strong knowledge of privacy laws and regulations (e.g., GDPR, CCPA, HIPAA) and NIST Risk Management Frameworks (e.g., NIST RMF, NIST PF, NIST CSF).</w:t>
            </w:r>
          </w:p>
          <w:p w14:paraId="6FFC2EC1" w14:textId="4E9930D8" w:rsidR="000F3C87" w:rsidRPr="00D828FD" w:rsidRDefault="000F3C87" w:rsidP="00D828FD">
            <w:pPr>
              <w:pStyle w:val="TableText"/>
            </w:pPr>
            <w:r>
              <w:t>8-10+ years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729B6DC4" w:rsidR="004D1784" w:rsidRPr="009A3343" w:rsidRDefault="00C66015" w:rsidP="009A3343">
            <w:pPr>
              <w:pStyle w:val="TableText"/>
            </w:pPr>
            <w:r w:rsidRPr="009A3343">
              <w:t>Expertise in risk management, data governance, and compliance frameworks.</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6061F0E3" w:rsidR="004D1784" w:rsidRPr="009A3343" w:rsidRDefault="00C66015" w:rsidP="009A3343">
            <w:pPr>
              <w:pStyle w:val="TableText"/>
            </w:pPr>
            <w:r w:rsidRPr="009A3343">
              <w:t>Experience conducting privacy impact assessments and developing privacy processes.</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4476AC8" w14:textId="77777777" w:rsidTr="0040455E">
        <w:tc>
          <w:tcPr>
            <w:tcW w:w="5580" w:type="dxa"/>
            <w:tcBorders>
              <w:top w:val="single" w:sz="4" w:space="0" w:color="auto"/>
              <w:left w:val="single" w:sz="4" w:space="0" w:color="auto"/>
              <w:bottom w:val="single" w:sz="4" w:space="0" w:color="auto"/>
              <w:right w:val="single" w:sz="4" w:space="0" w:color="auto"/>
            </w:tcBorders>
          </w:tcPr>
          <w:p w14:paraId="42B62CD3" w14:textId="069E40B8" w:rsidR="004D1784" w:rsidRPr="009A3343" w:rsidRDefault="00C66015" w:rsidP="009A3343">
            <w:pPr>
              <w:pStyle w:val="TableText"/>
            </w:pPr>
            <w:r w:rsidRPr="009A3343">
              <w:t>Strong project management skills with the ability to execute strategic privacy initiatives.</w:t>
            </w:r>
          </w:p>
        </w:tc>
        <w:sdt>
          <w:sdtPr>
            <w:rPr>
              <w:color w:val="808080" w:themeColor="background1" w:themeShade="80"/>
            </w:rPr>
            <w:id w:val="975876706"/>
            <w:placeholder>
              <w:docPart w:val="30FD8F1228F240F089665EF9624AB04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1E277B6" w14:textId="6632D1F6"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D43178" w:rsidRPr="00D828FD" w14:paraId="336748A1" w14:textId="77777777" w:rsidTr="0040455E">
        <w:tc>
          <w:tcPr>
            <w:tcW w:w="5580" w:type="dxa"/>
            <w:tcBorders>
              <w:top w:val="single" w:sz="4" w:space="0" w:color="auto"/>
              <w:left w:val="single" w:sz="4" w:space="0" w:color="auto"/>
              <w:bottom w:val="single" w:sz="4" w:space="0" w:color="auto"/>
              <w:right w:val="single" w:sz="4" w:space="0" w:color="auto"/>
            </w:tcBorders>
          </w:tcPr>
          <w:p w14:paraId="31C30D47" w14:textId="74F5B893" w:rsidR="00D43178" w:rsidRPr="009A3343" w:rsidRDefault="00F34083" w:rsidP="009A3343">
            <w:pPr>
              <w:pStyle w:val="TableText"/>
            </w:pPr>
            <w:r w:rsidRPr="009A3343">
              <w:t>Knowledge of privacy laws and regulations (e.g., GDPR, CCPA, HIPAA).</w:t>
            </w:r>
          </w:p>
        </w:tc>
        <w:tc>
          <w:tcPr>
            <w:tcW w:w="4050" w:type="dxa"/>
            <w:tcBorders>
              <w:top w:val="single" w:sz="4" w:space="0" w:color="auto"/>
              <w:left w:val="single" w:sz="4" w:space="0" w:color="auto"/>
              <w:bottom w:val="single" w:sz="4" w:space="0" w:color="auto"/>
              <w:right w:val="single" w:sz="4" w:space="0" w:color="auto"/>
            </w:tcBorders>
          </w:tcPr>
          <w:p w14:paraId="22E12C25" w14:textId="73872482" w:rsidR="00D43178" w:rsidRDefault="00371B08" w:rsidP="00D828FD">
            <w:pPr>
              <w:pStyle w:val="TableText"/>
              <w:rPr>
                <w:color w:val="808080" w:themeColor="background1" w:themeShade="80"/>
              </w:rPr>
            </w:pPr>
            <w:sdt>
              <w:sdtPr>
                <w:rPr>
                  <w:rStyle w:val="DefaultIODFormStyle"/>
                  <w:rFonts w:cs="Times New Roman"/>
                  <w:sz w:val="20"/>
                </w:rPr>
                <w:id w:val="1391847212"/>
                <w:placeholder>
                  <w:docPart w:val="D51CF10002EC4918AD7C32E3D5B20C61"/>
                </w:placeholder>
                <w:showingPlcHdr/>
                <w:dropDownList>
                  <w:listItem w:displayText="Yes" w:value="Yes"/>
                  <w:listItem w:displayText="No" w:value="No"/>
                </w:dropDownList>
              </w:sdtPr>
              <w:sdtEndPr>
                <w:rPr>
                  <w:rStyle w:val="DefaultIODFormStyle"/>
                </w:rPr>
              </w:sdtEndPr>
              <w:sdtContent>
                <w:r w:rsidR="009A3343">
                  <w:rPr>
                    <w:rStyle w:val="DefaultIODFormStyle"/>
                    <w:rFonts w:cs="Times New Roman"/>
                    <w:color w:val="808080" w:themeColor="background1" w:themeShade="80"/>
                  </w:rPr>
                  <w:t>Select Yes/No</w:t>
                </w:r>
              </w:sdtContent>
            </w:sdt>
          </w:p>
        </w:tc>
      </w:tr>
      <w:tr w:rsidR="00F34083" w:rsidRPr="00D828FD" w14:paraId="0E81583A" w14:textId="77777777" w:rsidTr="0040455E">
        <w:tc>
          <w:tcPr>
            <w:tcW w:w="5580" w:type="dxa"/>
            <w:tcBorders>
              <w:top w:val="single" w:sz="4" w:space="0" w:color="auto"/>
              <w:left w:val="single" w:sz="4" w:space="0" w:color="auto"/>
              <w:bottom w:val="single" w:sz="4" w:space="0" w:color="auto"/>
              <w:right w:val="single" w:sz="4" w:space="0" w:color="auto"/>
            </w:tcBorders>
          </w:tcPr>
          <w:p w14:paraId="11010581" w14:textId="1772C041" w:rsidR="00F34083" w:rsidRPr="009A3343" w:rsidRDefault="004778FF" w:rsidP="009A3343">
            <w:pPr>
              <w:pStyle w:val="TableText"/>
            </w:pPr>
            <w:r w:rsidRPr="009A3343">
              <w:t>Professional certifications such as Certified Information Privacy Professional (CIPP), Certified Information Privacy Manager (CIPM), Certified Information Privacy Technologist (CIPT) or similar preferred.</w:t>
            </w:r>
          </w:p>
        </w:tc>
        <w:tc>
          <w:tcPr>
            <w:tcW w:w="4050" w:type="dxa"/>
            <w:tcBorders>
              <w:top w:val="single" w:sz="4" w:space="0" w:color="auto"/>
              <w:left w:val="single" w:sz="4" w:space="0" w:color="auto"/>
              <w:bottom w:val="single" w:sz="4" w:space="0" w:color="auto"/>
              <w:right w:val="single" w:sz="4" w:space="0" w:color="auto"/>
            </w:tcBorders>
          </w:tcPr>
          <w:p w14:paraId="6F3CE746" w14:textId="36F8A78C" w:rsidR="00F34083" w:rsidRDefault="00371B08" w:rsidP="00D828FD">
            <w:pPr>
              <w:pStyle w:val="TableText"/>
              <w:rPr>
                <w:color w:val="808080" w:themeColor="background1" w:themeShade="80"/>
              </w:rPr>
            </w:pPr>
            <w:sdt>
              <w:sdtPr>
                <w:rPr>
                  <w:rStyle w:val="DefaultIODFormStyle"/>
                  <w:rFonts w:cs="Times New Roman"/>
                  <w:sz w:val="20"/>
                </w:rPr>
                <w:id w:val="729267065"/>
                <w:placeholder>
                  <w:docPart w:val="39AB9C35564A44588486686E66191248"/>
                </w:placeholder>
                <w:showingPlcHdr/>
                <w:dropDownList>
                  <w:listItem w:displayText="Yes" w:value="Yes"/>
                  <w:listItem w:displayText="No" w:value="No"/>
                </w:dropDownList>
              </w:sdtPr>
              <w:sdtEndPr>
                <w:rPr>
                  <w:rStyle w:val="DefaultIODFormStyle"/>
                </w:rPr>
              </w:sdtEndPr>
              <w:sdtContent>
                <w:r w:rsidR="009A3343">
                  <w:rPr>
                    <w:rStyle w:val="DefaultIODFormStyle"/>
                    <w:rFonts w:cs="Times New Roman"/>
                    <w:color w:val="808080" w:themeColor="background1" w:themeShade="80"/>
                  </w:rPr>
                  <w:t>Select Yes/No</w:t>
                </w:r>
              </w:sdtContent>
            </w:sdt>
          </w:p>
        </w:tc>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371B08"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lastRenderedPageBreak/>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2AE9AD98" w:rsidR="00E07B2D" w:rsidRDefault="00E07B2D" w:rsidP="00E07B2D">
      <w:pPr>
        <w:pStyle w:val="BodyText"/>
        <w:spacing w:before="40" w:after="40"/>
        <w:contextualSpacing/>
      </w:pPr>
      <w:r>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5C3E589D" w:rsidR="001C685F" w:rsidRPr="009A3343" w:rsidRDefault="009A3343" w:rsidP="009A3343">
      <w:pPr>
        <w:pStyle w:val="BodyText"/>
        <w:rPr>
          <w:b/>
          <w:bCs/>
          <w:i/>
          <w:iCs/>
        </w:rPr>
      </w:pPr>
      <w:r w:rsidRPr="009A3343">
        <w:t>Must be CURRENT WI residents. No relocation allowed. Primarily remote with 1 day PER MONTH onsite at Madison office</w:t>
      </w:r>
      <w:r w:rsidR="001C685F">
        <w:t xml:space="preserve">. 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Enter contact email</w:t>
          </w:r>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76AEA53D" w:rsidR="00EE33DF" w:rsidRPr="00D828FD" w:rsidRDefault="00EE33DF" w:rsidP="00D828FD">
      <w:pPr>
        <w:pStyle w:val="Heading6"/>
      </w:pPr>
      <w:r w:rsidRPr="00D828FD">
        <w:t>Provide Two to Three (2 - 3) Boss/Supervisor/Manager References in order of relevance for this position. (No co-workers other than boss, etc, no personal friends, relatives, or neighbors)</w:t>
      </w:r>
    </w:p>
    <w:p w14:paraId="7DBD8E99" w14:textId="77777777" w:rsidR="00EE33DF" w:rsidRPr="00EE33DF" w:rsidRDefault="00EE33DF" w:rsidP="00EE33DF">
      <w:pPr>
        <w:pStyle w:val="BodyText"/>
        <w:rPr>
          <w:b/>
          <w:szCs w:val="18"/>
        </w:rPr>
      </w:pPr>
      <w:bookmarkStart w:id="8" w:name="OLE_LINK6"/>
      <w:bookmarkStart w:id="9" w:name="OLE_LINK7"/>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lastRenderedPageBreak/>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10366WI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F634" w14:textId="77777777" w:rsidR="00371B08" w:rsidRDefault="00371B08">
      <w:r>
        <w:separator/>
      </w:r>
    </w:p>
    <w:p w14:paraId="6007ECD9" w14:textId="77777777" w:rsidR="00371B08" w:rsidRDefault="00371B08"/>
  </w:endnote>
  <w:endnote w:type="continuationSeparator" w:id="0">
    <w:p w14:paraId="0E56F8A1" w14:textId="77777777" w:rsidR="00371B08" w:rsidRDefault="00371B08">
      <w:r>
        <w:continuationSeparator/>
      </w:r>
    </w:p>
    <w:p w14:paraId="398CE60C" w14:textId="77777777" w:rsidR="00371B08" w:rsidRDefault="0037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B48E" w14:textId="77777777" w:rsidR="00371B08" w:rsidRDefault="00371B08">
      <w:r>
        <w:separator/>
      </w:r>
    </w:p>
    <w:p w14:paraId="06298D72" w14:textId="77777777" w:rsidR="00371B08" w:rsidRDefault="00371B08"/>
  </w:footnote>
  <w:footnote w:type="continuationSeparator" w:id="0">
    <w:p w14:paraId="18B10AC2" w14:textId="77777777" w:rsidR="00371B08" w:rsidRDefault="00371B08">
      <w:r>
        <w:continuationSeparator/>
      </w:r>
    </w:p>
    <w:p w14:paraId="5AF6846D" w14:textId="77777777" w:rsidR="00371B08" w:rsidRDefault="0037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10366WI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C00D8"/>
    <w:multiLevelType w:val="multilevel"/>
    <w:tmpl w:val="3A4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A3407"/>
    <w:multiLevelType w:val="multilevel"/>
    <w:tmpl w:val="676E4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2"/>
  </w:num>
  <w:num w:numId="2" w16cid:durableId="747769736">
    <w:abstractNumId w:val="19"/>
  </w:num>
  <w:num w:numId="3" w16cid:durableId="1471240593">
    <w:abstractNumId w:val="13"/>
  </w:num>
  <w:num w:numId="4" w16cid:durableId="1049110506">
    <w:abstractNumId w:val="16"/>
  </w:num>
  <w:num w:numId="5" w16cid:durableId="310403466">
    <w:abstractNumId w:val="11"/>
  </w:num>
  <w:num w:numId="6" w16cid:durableId="736316652">
    <w:abstractNumId w:val="12"/>
  </w:num>
  <w:num w:numId="7" w16cid:durableId="1161233713">
    <w:abstractNumId w:val="17"/>
  </w:num>
  <w:num w:numId="8" w16cid:durableId="361783362">
    <w:abstractNumId w:val="14"/>
  </w:num>
  <w:num w:numId="9" w16cid:durableId="1304042492">
    <w:abstractNumId w:val="15"/>
  </w:num>
  <w:num w:numId="10" w16cid:durableId="35349148">
    <w:abstractNumId w:val="24"/>
  </w:num>
  <w:num w:numId="11" w16cid:durableId="1900170882">
    <w:abstractNumId w:val="21"/>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20"/>
  </w:num>
  <w:num w:numId="23" w16cid:durableId="181213611">
    <w:abstractNumId w:val="23"/>
  </w:num>
  <w:num w:numId="24" w16cid:durableId="889461354">
    <w:abstractNumId w:val="18"/>
  </w:num>
  <w:num w:numId="25" w16cid:durableId="1714453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tePmxYp75lbt4aFR1dtITKHPm50yyhrV9ABad1CGl4If+5DIdcIT6srfNjiqqOmatoJGJQBeQUg2MyzAN2TzKg==" w:salt="SjiAunl22w4HDdQHqTYJ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0EDD"/>
    <w:rsid w:val="000247FA"/>
    <w:rsid w:val="0002608F"/>
    <w:rsid w:val="00032EF3"/>
    <w:rsid w:val="00043BE6"/>
    <w:rsid w:val="000479E1"/>
    <w:rsid w:val="00052303"/>
    <w:rsid w:val="00056CC2"/>
    <w:rsid w:val="0006414C"/>
    <w:rsid w:val="0006733E"/>
    <w:rsid w:val="00067B15"/>
    <w:rsid w:val="00070AEE"/>
    <w:rsid w:val="00071B9C"/>
    <w:rsid w:val="00075E86"/>
    <w:rsid w:val="000773E6"/>
    <w:rsid w:val="00085CA1"/>
    <w:rsid w:val="00087429"/>
    <w:rsid w:val="00097F93"/>
    <w:rsid w:val="000A1C52"/>
    <w:rsid w:val="000A7CA5"/>
    <w:rsid w:val="000B4AD4"/>
    <w:rsid w:val="000C0EEA"/>
    <w:rsid w:val="000D6B89"/>
    <w:rsid w:val="000E3F60"/>
    <w:rsid w:val="000E5ED3"/>
    <w:rsid w:val="000F3C87"/>
    <w:rsid w:val="00107DA5"/>
    <w:rsid w:val="00120AAE"/>
    <w:rsid w:val="00137F6A"/>
    <w:rsid w:val="00153EA0"/>
    <w:rsid w:val="001635C1"/>
    <w:rsid w:val="00175C3C"/>
    <w:rsid w:val="00181B37"/>
    <w:rsid w:val="00182FAE"/>
    <w:rsid w:val="00186074"/>
    <w:rsid w:val="001C685F"/>
    <w:rsid w:val="001D2987"/>
    <w:rsid w:val="001D2BFD"/>
    <w:rsid w:val="001D3CE0"/>
    <w:rsid w:val="001D4047"/>
    <w:rsid w:val="001D6405"/>
    <w:rsid w:val="001E1BAA"/>
    <w:rsid w:val="001E2335"/>
    <w:rsid w:val="001E6D71"/>
    <w:rsid w:val="001E6DFE"/>
    <w:rsid w:val="001F1969"/>
    <w:rsid w:val="001F433B"/>
    <w:rsid w:val="00201B23"/>
    <w:rsid w:val="0021401C"/>
    <w:rsid w:val="00225E69"/>
    <w:rsid w:val="00230ACE"/>
    <w:rsid w:val="0023366C"/>
    <w:rsid w:val="002344E4"/>
    <w:rsid w:val="002354DB"/>
    <w:rsid w:val="0023732A"/>
    <w:rsid w:val="00240B35"/>
    <w:rsid w:val="00242042"/>
    <w:rsid w:val="00243E0D"/>
    <w:rsid w:val="00246297"/>
    <w:rsid w:val="002750F5"/>
    <w:rsid w:val="00275B5A"/>
    <w:rsid w:val="00296658"/>
    <w:rsid w:val="002A1F59"/>
    <w:rsid w:val="002A30B5"/>
    <w:rsid w:val="002A6268"/>
    <w:rsid w:val="002B19C4"/>
    <w:rsid w:val="002B2174"/>
    <w:rsid w:val="002B295F"/>
    <w:rsid w:val="002C19B8"/>
    <w:rsid w:val="002D2C1F"/>
    <w:rsid w:val="002E2B96"/>
    <w:rsid w:val="002F3E0B"/>
    <w:rsid w:val="002F3E22"/>
    <w:rsid w:val="002F65D7"/>
    <w:rsid w:val="00306456"/>
    <w:rsid w:val="00310FF1"/>
    <w:rsid w:val="0031118C"/>
    <w:rsid w:val="00320F29"/>
    <w:rsid w:val="0034758E"/>
    <w:rsid w:val="00351584"/>
    <w:rsid w:val="00356A34"/>
    <w:rsid w:val="00371B08"/>
    <w:rsid w:val="003A1817"/>
    <w:rsid w:val="003A3703"/>
    <w:rsid w:val="003A417C"/>
    <w:rsid w:val="003C23D3"/>
    <w:rsid w:val="003D4AB9"/>
    <w:rsid w:val="003D62EE"/>
    <w:rsid w:val="0040455E"/>
    <w:rsid w:val="00407A77"/>
    <w:rsid w:val="0041790F"/>
    <w:rsid w:val="00421416"/>
    <w:rsid w:val="00437691"/>
    <w:rsid w:val="004463BD"/>
    <w:rsid w:val="004515A5"/>
    <w:rsid w:val="00452B25"/>
    <w:rsid w:val="004710C6"/>
    <w:rsid w:val="004761A7"/>
    <w:rsid w:val="004778FF"/>
    <w:rsid w:val="00481A39"/>
    <w:rsid w:val="004971CF"/>
    <w:rsid w:val="004A78DD"/>
    <w:rsid w:val="004C37DF"/>
    <w:rsid w:val="004C74DE"/>
    <w:rsid w:val="004D1784"/>
    <w:rsid w:val="004D6790"/>
    <w:rsid w:val="004E273C"/>
    <w:rsid w:val="00505EBB"/>
    <w:rsid w:val="00510E94"/>
    <w:rsid w:val="00522FAC"/>
    <w:rsid w:val="00535031"/>
    <w:rsid w:val="00560502"/>
    <w:rsid w:val="005816CF"/>
    <w:rsid w:val="005869A7"/>
    <w:rsid w:val="00597861"/>
    <w:rsid w:val="005A3F8E"/>
    <w:rsid w:val="005A61F0"/>
    <w:rsid w:val="005A6F68"/>
    <w:rsid w:val="005B0A69"/>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35FE"/>
    <w:rsid w:val="006D17C6"/>
    <w:rsid w:val="006D4606"/>
    <w:rsid w:val="006D7A78"/>
    <w:rsid w:val="006E18F9"/>
    <w:rsid w:val="006F4BB6"/>
    <w:rsid w:val="007060BB"/>
    <w:rsid w:val="00707885"/>
    <w:rsid w:val="00711D07"/>
    <w:rsid w:val="00711E4B"/>
    <w:rsid w:val="0072317B"/>
    <w:rsid w:val="00733D61"/>
    <w:rsid w:val="00743D43"/>
    <w:rsid w:val="0076494E"/>
    <w:rsid w:val="00765126"/>
    <w:rsid w:val="0077278D"/>
    <w:rsid w:val="00786705"/>
    <w:rsid w:val="00796D25"/>
    <w:rsid w:val="007A3CC9"/>
    <w:rsid w:val="007B1847"/>
    <w:rsid w:val="007B2F16"/>
    <w:rsid w:val="007B3123"/>
    <w:rsid w:val="007B4302"/>
    <w:rsid w:val="007C1319"/>
    <w:rsid w:val="007C7C3F"/>
    <w:rsid w:val="007D6DDF"/>
    <w:rsid w:val="007E4B54"/>
    <w:rsid w:val="0081271C"/>
    <w:rsid w:val="00812D91"/>
    <w:rsid w:val="0082694A"/>
    <w:rsid w:val="00842204"/>
    <w:rsid w:val="008434B1"/>
    <w:rsid w:val="008455B5"/>
    <w:rsid w:val="00847213"/>
    <w:rsid w:val="00857B84"/>
    <w:rsid w:val="00857E46"/>
    <w:rsid w:val="008630B2"/>
    <w:rsid w:val="008669CC"/>
    <w:rsid w:val="00874950"/>
    <w:rsid w:val="00874D10"/>
    <w:rsid w:val="0087685A"/>
    <w:rsid w:val="00884AAC"/>
    <w:rsid w:val="00894236"/>
    <w:rsid w:val="008A671E"/>
    <w:rsid w:val="008B2EFD"/>
    <w:rsid w:val="008C51D0"/>
    <w:rsid w:val="008D1B2F"/>
    <w:rsid w:val="008E0BC5"/>
    <w:rsid w:val="008E1423"/>
    <w:rsid w:val="008E5824"/>
    <w:rsid w:val="008F6DA5"/>
    <w:rsid w:val="0090271C"/>
    <w:rsid w:val="00906A5A"/>
    <w:rsid w:val="009145D4"/>
    <w:rsid w:val="009176B1"/>
    <w:rsid w:val="00922B91"/>
    <w:rsid w:val="009238C8"/>
    <w:rsid w:val="009255B4"/>
    <w:rsid w:val="00934B51"/>
    <w:rsid w:val="00962C36"/>
    <w:rsid w:val="009640C7"/>
    <w:rsid w:val="009714AD"/>
    <w:rsid w:val="00984091"/>
    <w:rsid w:val="00985A3F"/>
    <w:rsid w:val="00987ED1"/>
    <w:rsid w:val="009A059F"/>
    <w:rsid w:val="009A3343"/>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173D3"/>
    <w:rsid w:val="00A464AF"/>
    <w:rsid w:val="00A50E0E"/>
    <w:rsid w:val="00A51A95"/>
    <w:rsid w:val="00A57686"/>
    <w:rsid w:val="00A60025"/>
    <w:rsid w:val="00A63085"/>
    <w:rsid w:val="00A63820"/>
    <w:rsid w:val="00A6627D"/>
    <w:rsid w:val="00A7683C"/>
    <w:rsid w:val="00A76FD9"/>
    <w:rsid w:val="00A80742"/>
    <w:rsid w:val="00A90AE6"/>
    <w:rsid w:val="00A95B74"/>
    <w:rsid w:val="00AA4C7C"/>
    <w:rsid w:val="00AA4E04"/>
    <w:rsid w:val="00AA76B5"/>
    <w:rsid w:val="00AB1768"/>
    <w:rsid w:val="00AB6A8A"/>
    <w:rsid w:val="00AB7231"/>
    <w:rsid w:val="00AD7387"/>
    <w:rsid w:val="00AE0229"/>
    <w:rsid w:val="00AE3EC4"/>
    <w:rsid w:val="00AE71DB"/>
    <w:rsid w:val="00AE7553"/>
    <w:rsid w:val="00AE764D"/>
    <w:rsid w:val="00AF7B25"/>
    <w:rsid w:val="00B15607"/>
    <w:rsid w:val="00B17F39"/>
    <w:rsid w:val="00B26C0E"/>
    <w:rsid w:val="00B40524"/>
    <w:rsid w:val="00B40A49"/>
    <w:rsid w:val="00B41ACD"/>
    <w:rsid w:val="00B47E86"/>
    <w:rsid w:val="00B552AF"/>
    <w:rsid w:val="00B55A58"/>
    <w:rsid w:val="00B600A3"/>
    <w:rsid w:val="00B67FB5"/>
    <w:rsid w:val="00B76AD2"/>
    <w:rsid w:val="00B974A2"/>
    <w:rsid w:val="00BA0054"/>
    <w:rsid w:val="00BB084D"/>
    <w:rsid w:val="00BB58A8"/>
    <w:rsid w:val="00BC0C80"/>
    <w:rsid w:val="00BC5353"/>
    <w:rsid w:val="00BE7681"/>
    <w:rsid w:val="00BF090B"/>
    <w:rsid w:val="00C025C4"/>
    <w:rsid w:val="00C20B76"/>
    <w:rsid w:val="00C4471D"/>
    <w:rsid w:val="00C66015"/>
    <w:rsid w:val="00C71CEA"/>
    <w:rsid w:val="00C72B21"/>
    <w:rsid w:val="00C76D7D"/>
    <w:rsid w:val="00C854D5"/>
    <w:rsid w:val="00C93160"/>
    <w:rsid w:val="00C93B98"/>
    <w:rsid w:val="00CB7998"/>
    <w:rsid w:val="00CC07C5"/>
    <w:rsid w:val="00CC656C"/>
    <w:rsid w:val="00CD2935"/>
    <w:rsid w:val="00CD71A4"/>
    <w:rsid w:val="00CF0AB3"/>
    <w:rsid w:val="00CF2FC2"/>
    <w:rsid w:val="00CF551A"/>
    <w:rsid w:val="00CF6744"/>
    <w:rsid w:val="00D1655C"/>
    <w:rsid w:val="00D20000"/>
    <w:rsid w:val="00D20BB3"/>
    <w:rsid w:val="00D43178"/>
    <w:rsid w:val="00D44212"/>
    <w:rsid w:val="00D5685E"/>
    <w:rsid w:val="00D828FD"/>
    <w:rsid w:val="00D83192"/>
    <w:rsid w:val="00D85587"/>
    <w:rsid w:val="00DA279F"/>
    <w:rsid w:val="00DA43B5"/>
    <w:rsid w:val="00DB03A9"/>
    <w:rsid w:val="00DB0E83"/>
    <w:rsid w:val="00DB342B"/>
    <w:rsid w:val="00DB5DB3"/>
    <w:rsid w:val="00DC06CF"/>
    <w:rsid w:val="00DC17B7"/>
    <w:rsid w:val="00DE349B"/>
    <w:rsid w:val="00DE5AD4"/>
    <w:rsid w:val="00E07B2D"/>
    <w:rsid w:val="00E14304"/>
    <w:rsid w:val="00E24003"/>
    <w:rsid w:val="00E26226"/>
    <w:rsid w:val="00E33861"/>
    <w:rsid w:val="00E4146B"/>
    <w:rsid w:val="00E45DC4"/>
    <w:rsid w:val="00E54380"/>
    <w:rsid w:val="00E63A6A"/>
    <w:rsid w:val="00E6561D"/>
    <w:rsid w:val="00E90C3D"/>
    <w:rsid w:val="00E95B51"/>
    <w:rsid w:val="00EB4815"/>
    <w:rsid w:val="00ED5956"/>
    <w:rsid w:val="00EE33DF"/>
    <w:rsid w:val="00EE61BB"/>
    <w:rsid w:val="00EF327E"/>
    <w:rsid w:val="00EF476B"/>
    <w:rsid w:val="00F025F2"/>
    <w:rsid w:val="00F04CFE"/>
    <w:rsid w:val="00F10317"/>
    <w:rsid w:val="00F143EA"/>
    <w:rsid w:val="00F30BE6"/>
    <w:rsid w:val="00F34083"/>
    <w:rsid w:val="00F3502F"/>
    <w:rsid w:val="00F54795"/>
    <w:rsid w:val="00F61ED7"/>
    <w:rsid w:val="00F621E4"/>
    <w:rsid w:val="00F70343"/>
    <w:rsid w:val="00F83D87"/>
    <w:rsid w:val="00F907C9"/>
    <w:rsid w:val="00F96A54"/>
    <w:rsid w:val="00FB1678"/>
    <w:rsid w:val="00FB3FFD"/>
    <w:rsid w:val="00FC0369"/>
    <w:rsid w:val="00FC2AFB"/>
    <w:rsid w:val="00FC7990"/>
    <w:rsid w:val="00FF24E4"/>
    <w:rsid w:val="00FF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30FD8F1228F240F089665EF9624AB04E"/>
        <w:category>
          <w:name w:val="General"/>
          <w:gallery w:val="placeholder"/>
        </w:category>
        <w:types>
          <w:type w:val="bbPlcHdr"/>
        </w:types>
        <w:behaviors>
          <w:behavior w:val="content"/>
        </w:behaviors>
        <w:guid w:val="{9B7C4C2C-6D40-4A19-A547-5D09EED3779B}"/>
      </w:docPartPr>
      <w:docPartBody>
        <w:p w:rsidR="00640FFB" w:rsidRDefault="00040DCA" w:rsidP="00040DCA">
          <w:pPr>
            <w:pStyle w:val="30FD8F1228F240F089665EF9624AB04E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B324F6"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39AB9C35564A44588486686E66191248"/>
        <w:category>
          <w:name w:val="General"/>
          <w:gallery w:val="placeholder"/>
        </w:category>
        <w:types>
          <w:type w:val="bbPlcHdr"/>
        </w:types>
        <w:behaviors>
          <w:behavior w:val="content"/>
        </w:behaviors>
        <w:guid w:val="{7598EC75-01B0-4E64-929B-4F9EBD384E63}"/>
      </w:docPartPr>
      <w:docPartBody>
        <w:p w:rsidR="00475744" w:rsidRDefault="00B324F6" w:rsidP="00B324F6">
          <w:pPr>
            <w:pStyle w:val="39AB9C35564A44588486686E66191248"/>
          </w:pPr>
          <w:r>
            <w:rPr>
              <w:rStyle w:val="defaultiodformstyle0"/>
              <w:color w:val="808080" w:themeColor="background1" w:themeShade="80"/>
              <w:sz w:val="18"/>
            </w:rPr>
            <w:t>Select Yes/No</w:t>
          </w:r>
        </w:p>
      </w:docPartBody>
    </w:docPart>
    <w:docPart>
      <w:docPartPr>
        <w:name w:val="D51CF10002EC4918AD7C32E3D5B20C61"/>
        <w:category>
          <w:name w:val="General"/>
          <w:gallery w:val="placeholder"/>
        </w:category>
        <w:types>
          <w:type w:val="bbPlcHdr"/>
        </w:types>
        <w:behaviors>
          <w:behavior w:val="content"/>
        </w:behaviors>
        <w:guid w:val="{B1AE42C5-32FD-4536-BBCF-C17F27EDCD06}"/>
      </w:docPartPr>
      <w:docPartBody>
        <w:p w:rsidR="00475744" w:rsidRDefault="00B324F6" w:rsidP="00B324F6">
          <w:pPr>
            <w:pStyle w:val="D51CF10002EC4918AD7C32E3D5B20C61"/>
          </w:pPr>
          <w:r>
            <w:rPr>
              <w:rStyle w:val="defaultiodformstyle0"/>
              <w:color w:val="808080" w:themeColor="background1" w:themeShade="80"/>
              <w:sz w:val="18"/>
            </w:rPr>
            <w:t>Select 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1D2987"/>
    <w:rsid w:val="0021401C"/>
    <w:rsid w:val="002344E4"/>
    <w:rsid w:val="0024678F"/>
    <w:rsid w:val="0025790D"/>
    <w:rsid w:val="00266A90"/>
    <w:rsid w:val="002B54BB"/>
    <w:rsid w:val="002D51C4"/>
    <w:rsid w:val="002F696A"/>
    <w:rsid w:val="0030158E"/>
    <w:rsid w:val="00397644"/>
    <w:rsid w:val="003B5789"/>
    <w:rsid w:val="003D254E"/>
    <w:rsid w:val="004211DD"/>
    <w:rsid w:val="004214D9"/>
    <w:rsid w:val="00475744"/>
    <w:rsid w:val="004A6403"/>
    <w:rsid w:val="004D2A6D"/>
    <w:rsid w:val="004E4FDD"/>
    <w:rsid w:val="00552B13"/>
    <w:rsid w:val="00576C6F"/>
    <w:rsid w:val="00584B3B"/>
    <w:rsid w:val="005B3FDB"/>
    <w:rsid w:val="005C5669"/>
    <w:rsid w:val="005D157E"/>
    <w:rsid w:val="00612E89"/>
    <w:rsid w:val="006214B8"/>
    <w:rsid w:val="00640FFB"/>
    <w:rsid w:val="006A225A"/>
    <w:rsid w:val="006B14E4"/>
    <w:rsid w:val="006D6CF8"/>
    <w:rsid w:val="006E6285"/>
    <w:rsid w:val="007E0E67"/>
    <w:rsid w:val="00803A02"/>
    <w:rsid w:val="00842361"/>
    <w:rsid w:val="00876D90"/>
    <w:rsid w:val="009714F3"/>
    <w:rsid w:val="009A6894"/>
    <w:rsid w:val="009F19B7"/>
    <w:rsid w:val="00A113E0"/>
    <w:rsid w:val="00A17990"/>
    <w:rsid w:val="00A976D4"/>
    <w:rsid w:val="00AA6A71"/>
    <w:rsid w:val="00AD44CF"/>
    <w:rsid w:val="00B324F6"/>
    <w:rsid w:val="00B51F83"/>
    <w:rsid w:val="00BC5F00"/>
    <w:rsid w:val="00C143E2"/>
    <w:rsid w:val="00C715DC"/>
    <w:rsid w:val="00C83C54"/>
    <w:rsid w:val="00CD608E"/>
    <w:rsid w:val="00D011B1"/>
    <w:rsid w:val="00D7006E"/>
    <w:rsid w:val="00DA279F"/>
    <w:rsid w:val="00DF2C24"/>
    <w:rsid w:val="00E02029"/>
    <w:rsid w:val="00E574B4"/>
    <w:rsid w:val="00E73914"/>
    <w:rsid w:val="00E772B7"/>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FDB"/>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30FD8F1228F240F089665EF9624AB04E2">
    <w:name w:val="30FD8F1228F240F089665EF9624AB04E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39AB9C35564A44588486686E66191248">
    <w:name w:val="39AB9C35564A44588486686E66191248"/>
    <w:rsid w:val="00B324F6"/>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character" w:customStyle="1" w:styleId="defaultiodformstyle0">
    <w:name w:val="defaultiodformstyle"/>
    <w:basedOn w:val="DefaultParagraphFont"/>
    <w:rsid w:val="00B324F6"/>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D51CF10002EC4918AD7C32E3D5B20C61">
    <w:name w:val="D51CF10002EC4918AD7C32E3D5B20C61"/>
    <w:rsid w:val="00B324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3.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117</cp:revision>
  <dcterms:created xsi:type="dcterms:W3CDTF">2020-06-16T19:40:00Z</dcterms:created>
  <dcterms:modified xsi:type="dcterms:W3CDTF">2026-03-12T21:09:00Z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